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8912" w14:textId="4B7A986B" w:rsidR="00CD2E6A" w:rsidRPr="00893DBD" w:rsidRDefault="00CD2E6A" w:rsidP="00CD2E6A">
      <w:pPr>
        <w:jc w:val="center"/>
        <w:rPr>
          <w:b/>
          <w:bCs/>
          <w:sz w:val="22"/>
          <w:szCs w:val="22"/>
        </w:rPr>
      </w:pPr>
      <w:r w:rsidRPr="00893DBD">
        <w:rPr>
          <w:b/>
          <w:bCs/>
          <w:sz w:val="22"/>
          <w:szCs w:val="22"/>
        </w:rPr>
        <w:t xml:space="preserve">ORDINANCE NO. </w:t>
      </w:r>
      <w:r w:rsidR="00A3436B">
        <w:rPr>
          <w:b/>
          <w:bCs/>
          <w:sz w:val="22"/>
          <w:szCs w:val="22"/>
        </w:rPr>
        <w:t>94</w:t>
      </w:r>
    </w:p>
    <w:p w14:paraId="7B4A671B" w14:textId="77777777" w:rsidR="00CD2E6A" w:rsidRPr="00893DBD" w:rsidRDefault="00CD2E6A" w:rsidP="00CD2E6A">
      <w:pPr>
        <w:jc w:val="center"/>
        <w:rPr>
          <w:b/>
          <w:bCs/>
          <w:sz w:val="22"/>
          <w:szCs w:val="22"/>
        </w:rPr>
      </w:pPr>
    </w:p>
    <w:p w14:paraId="7062627A" w14:textId="77777777" w:rsidR="00CD2E6A" w:rsidRPr="00893DBD" w:rsidRDefault="00CD2E6A" w:rsidP="00CD2E6A">
      <w:pPr>
        <w:jc w:val="center"/>
        <w:rPr>
          <w:b/>
          <w:bCs/>
          <w:sz w:val="22"/>
          <w:szCs w:val="22"/>
        </w:rPr>
      </w:pPr>
    </w:p>
    <w:p w14:paraId="510277CF" w14:textId="77777777" w:rsidR="0014749B" w:rsidRPr="00893DBD" w:rsidRDefault="00CD2E6A" w:rsidP="00CD2E6A">
      <w:pPr>
        <w:jc w:val="center"/>
        <w:rPr>
          <w:b/>
          <w:bCs/>
          <w:sz w:val="22"/>
          <w:szCs w:val="22"/>
        </w:rPr>
      </w:pPr>
      <w:r w:rsidRPr="00893DBD">
        <w:rPr>
          <w:b/>
          <w:bCs/>
          <w:sz w:val="22"/>
          <w:szCs w:val="22"/>
        </w:rPr>
        <w:t xml:space="preserve">AN ORDINANCE FOR </w:t>
      </w:r>
      <w:r w:rsidR="00082945" w:rsidRPr="00893DBD">
        <w:rPr>
          <w:b/>
          <w:bCs/>
          <w:sz w:val="22"/>
          <w:szCs w:val="22"/>
        </w:rPr>
        <w:t xml:space="preserve">REGULATING </w:t>
      </w:r>
    </w:p>
    <w:p w14:paraId="172858DD" w14:textId="7DA1FF67" w:rsidR="00CD2E6A" w:rsidRPr="00893DBD" w:rsidRDefault="00CD2E6A" w:rsidP="00CD2E6A">
      <w:pPr>
        <w:jc w:val="center"/>
        <w:rPr>
          <w:b/>
          <w:bCs/>
          <w:sz w:val="22"/>
          <w:szCs w:val="22"/>
        </w:rPr>
      </w:pPr>
      <w:r w:rsidRPr="00893DBD">
        <w:rPr>
          <w:b/>
          <w:bCs/>
          <w:sz w:val="22"/>
          <w:szCs w:val="22"/>
        </w:rPr>
        <w:t>OPEN BURNING WITHIN</w:t>
      </w:r>
      <w:r w:rsidR="0014749B" w:rsidRPr="00893DBD">
        <w:rPr>
          <w:b/>
          <w:bCs/>
          <w:sz w:val="22"/>
          <w:szCs w:val="22"/>
        </w:rPr>
        <w:t xml:space="preserve"> </w:t>
      </w:r>
      <w:r w:rsidRPr="00893DBD">
        <w:rPr>
          <w:b/>
          <w:bCs/>
          <w:sz w:val="22"/>
          <w:szCs w:val="22"/>
        </w:rPr>
        <w:t>THE CITY OF UNDERWOOD, MINNESOTA</w:t>
      </w:r>
    </w:p>
    <w:p w14:paraId="01E5E424" w14:textId="77777777" w:rsidR="00CD2E6A" w:rsidRPr="00893DBD" w:rsidRDefault="00CD2E6A">
      <w:pPr>
        <w:rPr>
          <w:b/>
          <w:bCs/>
          <w:sz w:val="22"/>
          <w:szCs w:val="22"/>
        </w:rPr>
      </w:pPr>
    </w:p>
    <w:p w14:paraId="6B6DE1FD" w14:textId="77777777" w:rsidR="00CD2E6A" w:rsidRPr="00893DBD" w:rsidRDefault="00CD2E6A">
      <w:pPr>
        <w:rPr>
          <w:b/>
          <w:bCs/>
          <w:sz w:val="22"/>
          <w:szCs w:val="22"/>
        </w:rPr>
      </w:pPr>
      <w:r w:rsidRPr="00893DBD">
        <w:rPr>
          <w:b/>
          <w:bCs/>
          <w:sz w:val="22"/>
          <w:szCs w:val="22"/>
        </w:rPr>
        <w:t>THE CITY OF UNDERWOOD ORDAINS:</w:t>
      </w:r>
    </w:p>
    <w:p w14:paraId="7183877E" w14:textId="77777777" w:rsidR="00CD2E6A" w:rsidRPr="00893DBD" w:rsidRDefault="00CD2E6A">
      <w:pPr>
        <w:rPr>
          <w:b/>
          <w:bCs/>
          <w:sz w:val="22"/>
          <w:szCs w:val="22"/>
        </w:rPr>
      </w:pPr>
    </w:p>
    <w:p w14:paraId="5DF1E2C9" w14:textId="77777777" w:rsidR="00CD2E6A" w:rsidRPr="00893DBD" w:rsidRDefault="00CD2E6A" w:rsidP="0014749B">
      <w:pPr>
        <w:rPr>
          <w:b/>
          <w:bCs/>
          <w:sz w:val="22"/>
          <w:szCs w:val="22"/>
        </w:rPr>
      </w:pPr>
      <w:r w:rsidRPr="00893DBD">
        <w:rPr>
          <w:b/>
          <w:bCs/>
          <w:sz w:val="22"/>
          <w:szCs w:val="22"/>
        </w:rPr>
        <w:t>SECTION I</w:t>
      </w:r>
    </w:p>
    <w:p w14:paraId="23961628" w14:textId="77777777" w:rsidR="00CD2E6A" w:rsidRPr="005F69CB" w:rsidRDefault="00CD2E6A">
      <w:pPr>
        <w:rPr>
          <w:sz w:val="22"/>
          <w:szCs w:val="22"/>
        </w:rPr>
      </w:pPr>
    </w:p>
    <w:p w14:paraId="4FDCCDE7" w14:textId="1DC88921" w:rsidR="00CD2E6A" w:rsidRPr="005F69CB" w:rsidRDefault="00CD2E6A">
      <w:pPr>
        <w:rPr>
          <w:sz w:val="22"/>
          <w:szCs w:val="22"/>
        </w:rPr>
      </w:pPr>
      <w:r w:rsidRPr="005F69CB">
        <w:rPr>
          <w:sz w:val="22"/>
          <w:szCs w:val="22"/>
        </w:rPr>
        <w:tab/>
      </w:r>
      <w:r w:rsidR="0014749B" w:rsidRPr="005F69CB">
        <w:rPr>
          <w:sz w:val="22"/>
          <w:szCs w:val="22"/>
        </w:rPr>
        <w:t>Open burning is not allowed within city limits at any time with the following exceptions:</w:t>
      </w:r>
    </w:p>
    <w:p w14:paraId="34F77067" w14:textId="7C6C1C29" w:rsidR="0014749B" w:rsidRPr="005F69CB" w:rsidRDefault="0014749B">
      <w:pPr>
        <w:rPr>
          <w:sz w:val="22"/>
          <w:szCs w:val="22"/>
        </w:rPr>
      </w:pPr>
      <w:r w:rsidRPr="005F69CB">
        <w:rPr>
          <w:sz w:val="22"/>
          <w:szCs w:val="22"/>
        </w:rPr>
        <w:tab/>
      </w:r>
      <w:r w:rsidRPr="005F69CB">
        <w:rPr>
          <w:sz w:val="22"/>
          <w:szCs w:val="22"/>
        </w:rPr>
        <w:tab/>
      </w:r>
    </w:p>
    <w:p w14:paraId="64D3FACC" w14:textId="77777777" w:rsidR="00CD2E6A" w:rsidRPr="005F69CB" w:rsidRDefault="00CD2E6A">
      <w:pPr>
        <w:rPr>
          <w:sz w:val="22"/>
          <w:szCs w:val="22"/>
        </w:rPr>
      </w:pPr>
    </w:p>
    <w:p w14:paraId="334942D2" w14:textId="6A16C79B" w:rsidR="00CD2E6A" w:rsidRPr="005F69CB" w:rsidRDefault="00590D82" w:rsidP="00CD2E6A">
      <w:pPr>
        <w:numPr>
          <w:ilvl w:val="0"/>
          <w:numId w:val="1"/>
        </w:numPr>
        <w:rPr>
          <w:sz w:val="22"/>
          <w:szCs w:val="22"/>
        </w:rPr>
      </w:pPr>
      <w:r w:rsidRPr="005F69CB">
        <w:rPr>
          <w:sz w:val="22"/>
          <w:szCs w:val="22"/>
        </w:rPr>
        <w:t xml:space="preserve">Recreational Fire Definition: An outdoor </w:t>
      </w:r>
      <w:r w:rsidR="00602CB3" w:rsidRPr="005F69CB">
        <w:rPr>
          <w:sz w:val="22"/>
          <w:szCs w:val="22"/>
        </w:rPr>
        <w:t>fire,</w:t>
      </w:r>
      <w:r w:rsidR="00210501" w:rsidRPr="005F69CB">
        <w:rPr>
          <w:sz w:val="22"/>
          <w:szCs w:val="22"/>
        </w:rPr>
        <w:t xml:space="preserve"> burning materials other than rubbish</w:t>
      </w:r>
      <w:r w:rsidR="006479D4" w:rsidRPr="005F69CB">
        <w:rPr>
          <w:sz w:val="22"/>
          <w:szCs w:val="22"/>
        </w:rPr>
        <w:t xml:space="preserve"> where the fuel being burned is not contained in an incinerator, outdoor fireplace, portable outdoor fireplace, barbeque grill or barbeque pit and has a total fuel area of 3 feet or less in diameter and 2 feet or less in height for pleasure, religious, ceremonial, coo</w:t>
      </w:r>
      <w:r w:rsidR="004B2B56">
        <w:rPr>
          <w:sz w:val="22"/>
          <w:szCs w:val="22"/>
        </w:rPr>
        <w:t>k</w:t>
      </w:r>
      <w:r w:rsidR="006479D4" w:rsidRPr="005F69CB">
        <w:rPr>
          <w:sz w:val="22"/>
          <w:szCs w:val="22"/>
        </w:rPr>
        <w:t>ing, warmth, or similar purposes.</w:t>
      </w:r>
    </w:p>
    <w:p w14:paraId="61D81F98" w14:textId="007FA9C2" w:rsidR="00551CBC" w:rsidRPr="005F69CB" w:rsidRDefault="00025C49" w:rsidP="000A2A9A">
      <w:pPr>
        <w:ind w:left="1080" w:firstLine="360"/>
        <w:rPr>
          <w:sz w:val="22"/>
          <w:szCs w:val="22"/>
        </w:rPr>
      </w:pPr>
      <w:r w:rsidRPr="005F69CB">
        <w:rPr>
          <w:sz w:val="22"/>
          <w:szCs w:val="22"/>
        </w:rPr>
        <w:t>1</w:t>
      </w:r>
      <w:r w:rsidR="009216EE" w:rsidRPr="005F69CB">
        <w:rPr>
          <w:sz w:val="22"/>
          <w:szCs w:val="22"/>
        </w:rPr>
        <w:t>.</w:t>
      </w:r>
      <w:r w:rsidRPr="005F69CB">
        <w:rPr>
          <w:sz w:val="22"/>
          <w:szCs w:val="22"/>
        </w:rPr>
        <w:t xml:space="preserve"> Recreational </w:t>
      </w:r>
      <w:r w:rsidR="000C6504" w:rsidRPr="005F69CB">
        <w:rPr>
          <w:sz w:val="22"/>
          <w:szCs w:val="22"/>
        </w:rPr>
        <w:t>fire</w:t>
      </w:r>
      <w:r w:rsidRPr="005F69CB">
        <w:rPr>
          <w:sz w:val="22"/>
          <w:szCs w:val="22"/>
        </w:rPr>
        <w:t xml:space="preserve"> must be at least 25 feet from all buildings or combustible materials.  Combustible materials are things such as wood, paper, and plastic</w:t>
      </w:r>
      <w:r w:rsidR="0033696F" w:rsidRPr="005F69CB">
        <w:rPr>
          <w:sz w:val="22"/>
          <w:szCs w:val="22"/>
        </w:rPr>
        <w:t>s [MSFC Section 307.4.2].</w:t>
      </w:r>
    </w:p>
    <w:p w14:paraId="157CE529" w14:textId="3CA023C2" w:rsidR="000A2A9A" w:rsidRPr="005F69CB" w:rsidRDefault="009216EE" w:rsidP="000A2A9A">
      <w:pPr>
        <w:ind w:left="1080" w:firstLine="360"/>
        <w:rPr>
          <w:sz w:val="22"/>
          <w:szCs w:val="22"/>
        </w:rPr>
      </w:pPr>
      <w:r w:rsidRPr="005F69CB">
        <w:rPr>
          <w:sz w:val="22"/>
          <w:szCs w:val="22"/>
        </w:rPr>
        <w:t>2. Conditions</w:t>
      </w:r>
      <w:r w:rsidR="000A2A9A" w:rsidRPr="005F69CB">
        <w:rPr>
          <w:sz w:val="22"/>
          <w:szCs w:val="22"/>
        </w:rPr>
        <w:t xml:space="preserve"> which could cause a fire to spread within 25 feet of a structure shall be eliminated prior to ignition [MSFC Section 307.4.2].</w:t>
      </w:r>
    </w:p>
    <w:p w14:paraId="5B2A37B6" w14:textId="7EA39432" w:rsidR="00911A68" w:rsidRPr="005F69CB" w:rsidRDefault="000A2A9A" w:rsidP="000A2A9A">
      <w:pPr>
        <w:ind w:left="1080" w:firstLine="360"/>
        <w:rPr>
          <w:sz w:val="22"/>
          <w:szCs w:val="22"/>
        </w:rPr>
      </w:pPr>
      <w:r w:rsidRPr="005F69CB">
        <w:rPr>
          <w:sz w:val="22"/>
          <w:szCs w:val="22"/>
        </w:rPr>
        <w:t>3</w:t>
      </w:r>
      <w:r w:rsidR="009216EE" w:rsidRPr="005F69CB">
        <w:rPr>
          <w:sz w:val="22"/>
          <w:szCs w:val="22"/>
        </w:rPr>
        <w:t xml:space="preserve">. </w:t>
      </w:r>
      <w:r w:rsidR="00911A68" w:rsidRPr="005F69CB">
        <w:rPr>
          <w:sz w:val="22"/>
          <w:szCs w:val="22"/>
        </w:rPr>
        <w:t>Recreational fires shall</w:t>
      </w:r>
      <w:r w:rsidR="003D7001">
        <w:rPr>
          <w:sz w:val="22"/>
          <w:szCs w:val="22"/>
        </w:rPr>
        <w:t xml:space="preserve"> not</w:t>
      </w:r>
      <w:r w:rsidR="00911A68" w:rsidRPr="005F69CB">
        <w:rPr>
          <w:sz w:val="22"/>
          <w:szCs w:val="22"/>
        </w:rPr>
        <w:t xml:space="preserve"> be located </w:t>
      </w:r>
      <w:r w:rsidR="00FA379F">
        <w:rPr>
          <w:sz w:val="22"/>
          <w:szCs w:val="22"/>
        </w:rPr>
        <w:t xml:space="preserve">within </w:t>
      </w:r>
      <w:r w:rsidR="00911A68" w:rsidRPr="005F69CB">
        <w:rPr>
          <w:sz w:val="22"/>
          <w:szCs w:val="22"/>
        </w:rPr>
        <w:t>10 feet from LP-Gas containers that are filled on site by the LP-Gas company [NFPA 58 Section 6.4.4.4].</w:t>
      </w:r>
      <w:r w:rsidR="009216EE" w:rsidRPr="005F69CB">
        <w:rPr>
          <w:sz w:val="22"/>
          <w:szCs w:val="22"/>
        </w:rPr>
        <w:t xml:space="preserve">  </w:t>
      </w:r>
    </w:p>
    <w:p w14:paraId="1A55BCB1" w14:textId="77777777" w:rsidR="00E85B5E" w:rsidRPr="005F69CB" w:rsidRDefault="00911A68" w:rsidP="000A2A9A">
      <w:pPr>
        <w:ind w:left="1080" w:firstLine="360"/>
        <w:rPr>
          <w:sz w:val="22"/>
          <w:szCs w:val="22"/>
        </w:rPr>
      </w:pPr>
      <w:r w:rsidRPr="005F69CB">
        <w:rPr>
          <w:sz w:val="22"/>
          <w:szCs w:val="22"/>
        </w:rPr>
        <w:t>4. Recreational fires must be constantly attended until the fire is extinguished [MSFC Section 307.5].</w:t>
      </w:r>
    </w:p>
    <w:p w14:paraId="0CAB207F" w14:textId="34E14C40" w:rsidR="000A2A9A" w:rsidRPr="005F69CB" w:rsidRDefault="00E85B5E" w:rsidP="000A2A9A">
      <w:pPr>
        <w:ind w:left="1080" w:firstLine="360"/>
        <w:rPr>
          <w:sz w:val="22"/>
          <w:szCs w:val="22"/>
        </w:rPr>
      </w:pPr>
      <w:r w:rsidRPr="005F69CB">
        <w:rPr>
          <w:sz w:val="22"/>
          <w:szCs w:val="22"/>
        </w:rPr>
        <w:t xml:space="preserve">5. A minimum of one portable fire extinguisher complying with MSFC Section 906 with a minimum 4-A rating or other approved on-site fire extinguishing </w:t>
      </w:r>
      <w:r w:rsidR="00AA7381" w:rsidRPr="005F69CB">
        <w:rPr>
          <w:sz w:val="22"/>
          <w:szCs w:val="22"/>
        </w:rPr>
        <w:t>equipment</w:t>
      </w:r>
      <w:r w:rsidRPr="005F69CB">
        <w:rPr>
          <w:sz w:val="22"/>
          <w:szCs w:val="22"/>
        </w:rPr>
        <w:t xml:space="preserve"> shall be readily available at all times until the fire is extinguished.  Examples of other approved fire extinguishing equipment would be a charged garden hose, dirt, or sand (and a means of applying it) [MSFC Section 307.5</w:t>
      </w:r>
      <w:r w:rsidR="00AA7381" w:rsidRPr="005F69CB">
        <w:rPr>
          <w:sz w:val="22"/>
          <w:szCs w:val="22"/>
        </w:rPr>
        <w:t>].</w:t>
      </w:r>
      <w:r w:rsidR="000C6504" w:rsidRPr="005F69CB">
        <w:rPr>
          <w:sz w:val="22"/>
          <w:szCs w:val="22"/>
        </w:rPr>
        <w:t xml:space="preserve">  </w:t>
      </w:r>
    </w:p>
    <w:p w14:paraId="5223DDE0" w14:textId="2DEF5E24" w:rsidR="00AA7381" w:rsidRPr="005F69CB" w:rsidRDefault="00AA7381" w:rsidP="000A2A9A">
      <w:pPr>
        <w:ind w:left="1080" w:firstLine="360"/>
        <w:rPr>
          <w:sz w:val="22"/>
          <w:szCs w:val="22"/>
        </w:rPr>
      </w:pPr>
      <w:r w:rsidRPr="005F69CB">
        <w:rPr>
          <w:sz w:val="22"/>
          <w:szCs w:val="22"/>
        </w:rPr>
        <w:t>6. The only materials permitted in a recreational fire are wood from trees, small branches, brush</w:t>
      </w:r>
      <w:r w:rsidR="00F213A4" w:rsidRPr="005F69CB">
        <w:rPr>
          <w:sz w:val="22"/>
          <w:szCs w:val="22"/>
        </w:rPr>
        <w:t>, or charcoal.  Treated lumber materials, construction debris, garbage, plastic materials, or waste materials are not allowed to be burned in recreational fires [MN Statute 88.171</w:t>
      </w:r>
      <w:r w:rsidR="00096146" w:rsidRPr="005F69CB">
        <w:rPr>
          <w:sz w:val="22"/>
          <w:szCs w:val="22"/>
        </w:rPr>
        <w:t>].</w:t>
      </w:r>
    </w:p>
    <w:p w14:paraId="0E6FFEAC" w14:textId="1284AAEF" w:rsidR="00096146" w:rsidRPr="005F69CB" w:rsidRDefault="00096146" w:rsidP="000A2A9A">
      <w:pPr>
        <w:ind w:left="1080" w:firstLine="360"/>
        <w:rPr>
          <w:sz w:val="22"/>
          <w:szCs w:val="22"/>
        </w:rPr>
      </w:pPr>
      <w:r w:rsidRPr="005F69CB">
        <w:rPr>
          <w:sz w:val="22"/>
          <w:szCs w:val="22"/>
        </w:rPr>
        <w:t>7. Recreational fires must be immediately extinguished if they pose a fire safety risk</w:t>
      </w:r>
      <w:r w:rsidR="00B81AFB" w:rsidRPr="005F69CB">
        <w:rPr>
          <w:sz w:val="22"/>
          <w:szCs w:val="22"/>
        </w:rPr>
        <w:t>, if they are not in compliance with the above, or when directed to do so by the fire code official [MSFC Section 307.3].</w:t>
      </w:r>
    </w:p>
    <w:p w14:paraId="0C9F8002" w14:textId="77777777" w:rsidR="0033696F" w:rsidRPr="005F69CB" w:rsidRDefault="0033696F" w:rsidP="00551CBC">
      <w:pPr>
        <w:ind w:left="1080"/>
        <w:rPr>
          <w:sz w:val="22"/>
          <w:szCs w:val="22"/>
        </w:rPr>
      </w:pPr>
    </w:p>
    <w:p w14:paraId="1C953C8C" w14:textId="77777777" w:rsidR="00CD2E6A" w:rsidRPr="005F69CB" w:rsidRDefault="00CD2E6A" w:rsidP="00CD2E6A">
      <w:pPr>
        <w:rPr>
          <w:sz w:val="22"/>
          <w:szCs w:val="22"/>
        </w:rPr>
      </w:pPr>
    </w:p>
    <w:p w14:paraId="24407A90" w14:textId="00ED47EE" w:rsidR="00CD2E6A" w:rsidRPr="005F69CB" w:rsidRDefault="00210501" w:rsidP="00CD2E6A">
      <w:pPr>
        <w:numPr>
          <w:ilvl w:val="0"/>
          <w:numId w:val="1"/>
        </w:numPr>
        <w:rPr>
          <w:sz w:val="22"/>
          <w:szCs w:val="22"/>
        </w:rPr>
      </w:pPr>
      <w:r w:rsidRPr="005F69CB">
        <w:rPr>
          <w:sz w:val="22"/>
          <w:szCs w:val="22"/>
        </w:rPr>
        <w:t xml:space="preserve">Portable Outdoor </w:t>
      </w:r>
      <w:r w:rsidR="006479D4" w:rsidRPr="005F69CB">
        <w:rPr>
          <w:sz w:val="22"/>
          <w:szCs w:val="22"/>
        </w:rPr>
        <w:t>Fireplaces Definition</w:t>
      </w:r>
      <w:r w:rsidRPr="005F69CB">
        <w:rPr>
          <w:sz w:val="22"/>
          <w:szCs w:val="22"/>
        </w:rPr>
        <w:t>:</w:t>
      </w:r>
      <w:r w:rsidR="006479D4" w:rsidRPr="005F69CB">
        <w:rPr>
          <w:sz w:val="22"/>
          <w:szCs w:val="22"/>
        </w:rPr>
        <w:t xml:space="preserve"> A portable, outdoor, solid-fuel</w:t>
      </w:r>
      <w:r w:rsidR="002848B2" w:rsidRPr="005F69CB">
        <w:rPr>
          <w:sz w:val="22"/>
          <w:szCs w:val="22"/>
        </w:rPr>
        <w:t xml:space="preserve">-burning fireplace that may be constructed of steel, concrete, </w:t>
      </w:r>
      <w:r w:rsidR="00B311A1" w:rsidRPr="005F69CB">
        <w:rPr>
          <w:sz w:val="22"/>
          <w:szCs w:val="22"/>
        </w:rPr>
        <w:t>clay,</w:t>
      </w:r>
      <w:r w:rsidR="002848B2" w:rsidRPr="005F69CB">
        <w:rPr>
          <w:sz w:val="22"/>
          <w:szCs w:val="22"/>
        </w:rPr>
        <w:t xml:space="preserve"> or other noncombustible material.  A portable outdoor fireplace may be open in </w:t>
      </w:r>
      <w:r w:rsidR="00B311A1" w:rsidRPr="005F69CB">
        <w:rPr>
          <w:sz w:val="22"/>
          <w:szCs w:val="22"/>
        </w:rPr>
        <w:t>design or</w:t>
      </w:r>
      <w:r w:rsidR="002848B2" w:rsidRPr="005F69CB">
        <w:rPr>
          <w:sz w:val="22"/>
          <w:szCs w:val="22"/>
        </w:rPr>
        <w:t xml:space="preserve"> may be equipped with a small hearth opening and a short chimney or chimney opening in the top.</w:t>
      </w:r>
      <w:r w:rsidRPr="005F69CB">
        <w:rPr>
          <w:sz w:val="22"/>
          <w:szCs w:val="22"/>
        </w:rPr>
        <w:t xml:space="preserve"> </w:t>
      </w:r>
    </w:p>
    <w:p w14:paraId="50FF2909" w14:textId="6AA86673" w:rsidR="00346042" w:rsidRPr="005F69CB" w:rsidRDefault="00346042" w:rsidP="0034604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F69CB">
        <w:rPr>
          <w:sz w:val="22"/>
          <w:szCs w:val="22"/>
        </w:rPr>
        <w:t>Portable outdoor fireplaces.  Portable outdoor fireplaces shall be used in accordance with the manufacturer’s instructions and shall not be operated within 15 feet of a structure or combustible material.</w:t>
      </w:r>
    </w:p>
    <w:p w14:paraId="1DC9501B" w14:textId="33C7FCE0" w:rsidR="00346042" w:rsidRPr="005F69CB" w:rsidRDefault="00820D9D" w:rsidP="0034604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F69CB">
        <w:rPr>
          <w:sz w:val="22"/>
          <w:szCs w:val="22"/>
        </w:rPr>
        <w:t xml:space="preserve">Attendance.  Open burning, bonfires, recreational </w:t>
      </w:r>
      <w:r w:rsidR="007861DF" w:rsidRPr="005F69CB">
        <w:rPr>
          <w:sz w:val="22"/>
          <w:szCs w:val="22"/>
        </w:rPr>
        <w:t>fires,</w:t>
      </w:r>
      <w:r w:rsidRPr="005F69CB">
        <w:rPr>
          <w:sz w:val="22"/>
          <w:szCs w:val="22"/>
        </w:rPr>
        <w:t xml:space="preserve"> and use of portable outdoor fireplaces shall be </w:t>
      </w:r>
      <w:r w:rsidR="0004635F" w:rsidRPr="005F69CB">
        <w:rPr>
          <w:sz w:val="22"/>
          <w:szCs w:val="22"/>
        </w:rPr>
        <w:t>constantly</w:t>
      </w:r>
      <w:r w:rsidRPr="005F69CB">
        <w:rPr>
          <w:sz w:val="22"/>
          <w:szCs w:val="22"/>
        </w:rPr>
        <w:t xml:space="preserve"> attended until the fire is </w:t>
      </w:r>
      <w:r w:rsidR="0004635F" w:rsidRPr="005F69CB">
        <w:rPr>
          <w:sz w:val="22"/>
          <w:szCs w:val="22"/>
        </w:rPr>
        <w:t>extinguished.  A minimum of one portable fire extinguisher complying with Section 906 with a minimum 4-A rating or other approved on-site-fire-</w:t>
      </w:r>
      <w:r w:rsidR="007861DF" w:rsidRPr="005F69CB">
        <w:rPr>
          <w:sz w:val="22"/>
          <w:szCs w:val="22"/>
        </w:rPr>
        <w:t>extinguishing</w:t>
      </w:r>
      <w:r w:rsidR="0004635F" w:rsidRPr="005F69CB">
        <w:rPr>
          <w:sz w:val="22"/>
          <w:szCs w:val="22"/>
        </w:rPr>
        <w:t xml:space="preserve"> </w:t>
      </w:r>
      <w:r w:rsidR="007861DF" w:rsidRPr="005F69CB">
        <w:rPr>
          <w:sz w:val="22"/>
          <w:szCs w:val="22"/>
        </w:rPr>
        <w:t>equipment</w:t>
      </w:r>
      <w:r w:rsidR="0004635F" w:rsidRPr="005F69CB">
        <w:rPr>
          <w:sz w:val="22"/>
          <w:szCs w:val="22"/>
        </w:rPr>
        <w:t>, such as dirt, sand, water barrel, garden hose or water truck, shall be available for immediate utilization.</w:t>
      </w:r>
    </w:p>
    <w:p w14:paraId="58AAA686" w14:textId="77777777" w:rsidR="00CD2E6A" w:rsidRPr="005F69CB" w:rsidRDefault="00CD2E6A" w:rsidP="00CD2E6A">
      <w:pPr>
        <w:rPr>
          <w:sz w:val="22"/>
          <w:szCs w:val="22"/>
        </w:rPr>
      </w:pPr>
    </w:p>
    <w:p w14:paraId="6586EB7B" w14:textId="77777777" w:rsidR="00CD2E6A" w:rsidRPr="00893DBD" w:rsidRDefault="00CD2E6A" w:rsidP="008C06F0">
      <w:pPr>
        <w:rPr>
          <w:b/>
          <w:bCs/>
          <w:sz w:val="22"/>
          <w:szCs w:val="22"/>
        </w:rPr>
      </w:pPr>
      <w:r w:rsidRPr="00893DBD">
        <w:rPr>
          <w:b/>
          <w:bCs/>
          <w:sz w:val="22"/>
          <w:szCs w:val="22"/>
        </w:rPr>
        <w:t>SECTION II</w:t>
      </w:r>
    </w:p>
    <w:p w14:paraId="0404C9C5" w14:textId="77777777" w:rsidR="00CD2E6A" w:rsidRPr="005F69CB" w:rsidRDefault="00CD2E6A" w:rsidP="00CD2E6A">
      <w:pPr>
        <w:rPr>
          <w:sz w:val="22"/>
          <w:szCs w:val="22"/>
        </w:rPr>
      </w:pPr>
    </w:p>
    <w:p w14:paraId="1F6E611B" w14:textId="3933F5B1" w:rsidR="00BC3C06" w:rsidRPr="005F69CB" w:rsidRDefault="0082721F" w:rsidP="00CD2E6A">
      <w:pPr>
        <w:rPr>
          <w:sz w:val="22"/>
          <w:szCs w:val="22"/>
        </w:rPr>
      </w:pPr>
      <w:r w:rsidRPr="005F69CB">
        <w:rPr>
          <w:sz w:val="22"/>
          <w:szCs w:val="22"/>
        </w:rPr>
        <w:tab/>
        <w:t xml:space="preserve">Extinguishment </w:t>
      </w:r>
      <w:r w:rsidR="004E1A73">
        <w:rPr>
          <w:sz w:val="22"/>
          <w:szCs w:val="22"/>
        </w:rPr>
        <w:t>A</w:t>
      </w:r>
      <w:r w:rsidRPr="005F69CB">
        <w:rPr>
          <w:sz w:val="22"/>
          <w:szCs w:val="22"/>
        </w:rPr>
        <w:t>uthority.  When open burning</w:t>
      </w:r>
      <w:r w:rsidR="00566CE4" w:rsidRPr="005F69CB">
        <w:rPr>
          <w:sz w:val="22"/>
          <w:szCs w:val="22"/>
        </w:rPr>
        <w:t>,</w:t>
      </w:r>
      <w:r w:rsidRPr="005F69CB">
        <w:rPr>
          <w:sz w:val="22"/>
          <w:szCs w:val="22"/>
        </w:rPr>
        <w:t xml:space="preserve"> a recreational fire or a portable outdoor </w:t>
      </w:r>
      <w:r w:rsidR="00AB6F03" w:rsidRPr="005F69CB">
        <w:rPr>
          <w:sz w:val="22"/>
          <w:szCs w:val="22"/>
        </w:rPr>
        <w:t xml:space="preserve">fireplace </w:t>
      </w:r>
      <w:r w:rsidR="00AB6F03">
        <w:rPr>
          <w:sz w:val="22"/>
          <w:szCs w:val="22"/>
        </w:rPr>
        <w:t xml:space="preserve">that </w:t>
      </w:r>
      <w:r w:rsidRPr="005F69CB">
        <w:rPr>
          <w:sz w:val="22"/>
          <w:szCs w:val="22"/>
        </w:rPr>
        <w:t>creates or adds to a hazardous situation, or a required permit has not been obtained, the fire code official is authorized to order extinguishment.</w:t>
      </w:r>
    </w:p>
    <w:p w14:paraId="46BD3640" w14:textId="33BF4804" w:rsidR="00CD2E6A" w:rsidRPr="005F69CB" w:rsidRDefault="00CD2E6A" w:rsidP="00CD2E6A">
      <w:pPr>
        <w:rPr>
          <w:sz w:val="22"/>
          <w:szCs w:val="22"/>
        </w:rPr>
      </w:pPr>
      <w:r w:rsidRPr="005F69CB">
        <w:rPr>
          <w:sz w:val="22"/>
          <w:szCs w:val="22"/>
        </w:rPr>
        <w:tab/>
      </w:r>
    </w:p>
    <w:p w14:paraId="362DC2B4" w14:textId="77777777" w:rsidR="009E378F" w:rsidRPr="005F69CB" w:rsidRDefault="009E378F" w:rsidP="00B5664A">
      <w:pPr>
        <w:rPr>
          <w:sz w:val="22"/>
          <w:szCs w:val="22"/>
        </w:rPr>
      </w:pPr>
    </w:p>
    <w:p w14:paraId="4BD25DE2" w14:textId="244996E0" w:rsidR="00CD2E6A" w:rsidRPr="00893DBD" w:rsidRDefault="00CD2E6A" w:rsidP="00B5664A">
      <w:pPr>
        <w:rPr>
          <w:b/>
          <w:bCs/>
          <w:sz w:val="22"/>
          <w:szCs w:val="22"/>
        </w:rPr>
      </w:pPr>
      <w:r w:rsidRPr="00893DBD">
        <w:rPr>
          <w:b/>
          <w:bCs/>
          <w:sz w:val="22"/>
          <w:szCs w:val="22"/>
        </w:rPr>
        <w:t>SECTION III</w:t>
      </w:r>
    </w:p>
    <w:p w14:paraId="745C61FB" w14:textId="77777777" w:rsidR="00AB156E" w:rsidRPr="005F69CB" w:rsidRDefault="00AB156E" w:rsidP="00B5664A">
      <w:pPr>
        <w:rPr>
          <w:sz w:val="22"/>
          <w:szCs w:val="22"/>
        </w:rPr>
      </w:pPr>
    </w:p>
    <w:p w14:paraId="5C0ABBE2" w14:textId="6B414942" w:rsidR="00AB156E" w:rsidRDefault="009E378F" w:rsidP="00B5664A">
      <w:pPr>
        <w:rPr>
          <w:sz w:val="22"/>
          <w:szCs w:val="22"/>
        </w:rPr>
      </w:pPr>
      <w:r w:rsidRPr="005F69CB">
        <w:rPr>
          <w:sz w:val="22"/>
          <w:szCs w:val="22"/>
        </w:rPr>
        <w:t>P</w:t>
      </w:r>
      <w:r w:rsidR="00AB156E" w:rsidRPr="005F69CB">
        <w:rPr>
          <w:sz w:val="22"/>
          <w:szCs w:val="22"/>
        </w:rPr>
        <w:t>enalties:  Any person violating any portion of this ordinance shall be guilty of a misdemeanor and upon conviction shall be subject to a fine of not more than $500.00 or imprisoned for not more than 90 days, or both.</w:t>
      </w:r>
      <w:r w:rsidRPr="005F69CB">
        <w:rPr>
          <w:sz w:val="22"/>
          <w:szCs w:val="22"/>
        </w:rPr>
        <w:t xml:space="preserve"> </w:t>
      </w:r>
      <w:r w:rsidR="003901D6" w:rsidRPr="005F69CB">
        <w:rPr>
          <w:sz w:val="22"/>
          <w:szCs w:val="22"/>
        </w:rPr>
        <w:t>Unpaid fees for f</w:t>
      </w:r>
      <w:r w:rsidR="007C3380">
        <w:rPr>
          <w:sz w:val="22"/>
          <w:szCs w:val="22"/>
        </w:rPr>
        <w:t>i</w:t>
      </w:r>
      <w:r w:rsidR="003901D6" w:rsidRPr="005F69CB">
        <w:rPr>
          <w:sz w:val="22"/>
          <w:szCs w:val="22"/>
        </w:rPr>
        <w:t xml:space="preserve">re services can and will be assessed to property </w:t>
      </w:r>
      <w:r w:rsidR="00247E3B" w:rsidRPr="005F69CB">
        <w:rPr>
          <w:sz w:val="22"/>
          <w:szCs w:val="22"/>
        </w:rPr>
        <w:t>owners’</w:t>
      </w:r>
      <w:r w:rsidR="003901D6" w:rsidRPr="005F69CB">
        <w:rPr>
          <w:sz w:val="22"/>
          <w:szCs w:val="22"/>
        </w:rPr>
        <w:t xml:space="preserve"> property taxes.</w:t>
      </w:r>
    </w:p>
    <w:p w14:paraId="5E725499" w14:textId="77777777" w:rsidR="004E1A73" w:rsidRDefault="004E1A73" w:rsidP="00B5664A">
      <w:pPr>
        <w:rPr>
          <w:sz w:val="22"/>
          <w:szCs w:val="22"/>
        </w:rPr>
      </w:pPr>
    </w:p>
    <w:p w14:paraId="0400ADCE" w14:textId="3537511D" w:rsidR="004E1A73" w:rsidRPr="004E1A73" w:rsidRDefault="004E1A73" w:rsidP="00B5664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78152C">
        <w:rPr>
          <w:b/>
          <w:bCs/>
          <w:sz w:val="22"/>
          <w:szCs w:val="22"/>
        </w:rPr>
        <w:t>IV</w:t>
      </w:r>
    </w:p>
    <w:p w14:paraId="3840DDC2" w14:textId="77777777" w:rsidR="00AB156E" w:rsidRDefault="00AB156E" w:rsidP="00B5664A">
      <w:pPr>
        <w:rPr>
          <w:sz w:val="22"/>
          <w:szCs w:val="22"/>
        </w:rPr>
      </w:pPr>
    </w:p>
    <w:p w14:paraId="0BB17B2C" w14:textId="3B7E0422" w:rsidR="0078152C" w:rsidRDefault="00AF5D5E" w:rsidP="00B5664A">
      <w:pPr>
        <w:rPr>
          <w:sz w:val="22"/>
          <w:szCs w:val="22"/>
        </w:rPr>
      </w:pPr>
      <w:r>
        <w:rPr>
          <w:sz w:val="22"/>
          <w:szCs w:val="22"/>
        </w:rPr>
        <w:t xml:space="preserve">Repeal: </w:t>
      </w:r>
      <w:r w:rsidR="00F1369B">
        <w:rPr>
          <w:sz w:val="22"/>
          <w:szCs w:val="22"/>
        </w:rPr>
        <w:t>Ordinance #43</w:t>
      </w:r>
      <w:r w:rsidR="00B937A9">
        <w:rPr>
          <w:sz w:val="22"/>
          <w:szCs w:val="22"/>
        </w:rPr>
        <w:t xml:space="preserve"> passed September 8, 1987 is hereby repealed.</w:t>
      </w:r>
    </w:p>
    <w:p w14:paraId="50EFBF18" w14:textId="77777777" w:rsidR="00B937A9" w:rsidRPr="005F69CB" w:rsidRDefault="00B937A9" w:rsidP="00B5664A">
      <w:pPr>
        <w:rPr>
          <w:sz w:val="22"/>
          <w:szCs w:val="22"/>
        </w:rPr>
      </w:pPr>
    </w:p>
    <w:p w14:paraId="23CE31F6" w14:textId="580F187C" w:rsidR="00AB156E" w:rsidRPr="00893DBD" w:rsidRDefault="00AB156E" w:rsidP="00B5664A">
      <w:pPr>
        <w:rPr>
          <w:b/>
          <w:bCs/>
          <w:sz w:val="22"/>
          <w:szCs w:val="22"/>
        </w:rPr>
      </w:pPr>
      <w:r w:rsidRPr="00893DBD">
        <w:rPr>
          <w:b/>
          <w:bCs/>
          <w:sz w:val="22"/>
          <w:szCs w:val="22"/>
        </w:rPr>
        <w:t>SECTION V</w:t>
      </w:r>
    </w:p>
    <w:p w14:paraId="606874BA" w14:textId="77777777" w:rsidR="00CD2E6A" w:rsidRPr="005F69CB" w:rsidRDefault="00CD2E6A" w:rsidP="00CD2E6A">
      <w:pPr>
        <w:rPr>
          <w:sz w:val="22"/>
          <w:szCs w:val="22"/>
        </w:rPr>
      </w:pPr>
    </w:p>
    <w:p w14:paraId="2252E44E" w14:textId="4644255B" w:rsidR="00CD2E6A" w:rsidRPr="005F69CB" w:rsidRDefault="00CD2E6A" w:rsidP="00CD2E6A">
      <w:pPr>
        <w:rPr>
          <w:sz w:val="22"/>
          <w:szCs w:val="22"/>
        </w:rPr>
      </w:pPr>
      <w:r w:rsidRPr="005F69CB">
        <w:rPr>
          <w:sz w:val="22"/>
          <w:szCs w:val="22"/>
        </w:rPr>
        <w:tab/>
        <w:t>Effective Date:  This ordinance shall be in full force and be effective from and after its passage and</w:t>
      </w:r>
      <w:r w:rsidR="00B3715D">
        <w:rPr>
          <w:sz w:val="22"/>
          <w:szCs w:val="22"/>
        </w:rPr>
        <w:t xml:space="preserve"> title and</w:t>
      </w:r>
      <w:r w:rsidR="00C555CD">
        <w:rPr>
          <w:sz w:val="22"/>
          <w:szCs w:val="22"/>
        </w:rPr>
        <w:t xml:space="preserve"> summary</w:t>
      </w:r>
      <w:r w:rsidRPr="005F69CB">
        <w:rPr>
          <w:sz w:val="22"/>
          <w:szCs w:val="22"/>
        </w:rPr>
        <w:t xml:space="preserve"> publication according to law.</w:t>
      </w:r>
    </w:p>
    <w:p w14:paraId="610D4AEB" w14:textId="77777777" w:rsidR="00CD2E6A" w:rsidRPr="005F69CB" w:rsidRDefault="00CD2E6A" w:rsidP="00CD2E6A">
      <w:pPr>
        <w:rPr>
          <w:sz w:val="22"/>
          <w:szCs w:val="22"/>
        </w:rPr>
      </w:pPr>
    </w:p>
    <w:p w14:paraId="57BD694E" w14:textId="77777777" w:rsidR="00CD2E6A" w:rsidRPr="005F69CB" w:rsidRDefault="00CD2E6A" w:rsidP="00CD2E6A">
      <w:pPr>
        <w:rPr>
          <w:sz w:val="22"/>
          <w:szCs w:val="22"/>
        </w:rPr>
      </w:pPr>
    </w:p>
    <w:p w14:paraId="5CB8795A" w14:textId="57FCDE64" w:rsidR="00247E3B" w:rsidRPr="005F69CB" w:rsidRDefault="00247E3B" w:rsidP="00247E3B">
      <w:pPr>
        <w:rPr>
          <w:sz w:val="22"/>
          <w:szCs w:val="22"/>
        </w:rPr>
      </w:pPr>
      <w:r w:rsidRPr="005F69CB">
        <w:rPr>
          <w:sz w:val="22"/>
          <w:szCs w:val="22"/>
        </w:rPr>
        <w:t>Passed by the Underwood City Council this _____ day of _______________________, 2023.</w:t>
      </w:r>
    </w:p>
    <w:p w14:paraId="2C14489D" w14:textId="77777777" w:rsidR="00247E3B" w:rsidRPr="005F69CB" w:rsidRDefault="00247E3B" w:rsidP="00247E3B">
      <w:pPr>
        <w:rPr>
          <w:sz w:val="22"/>
          <w:szCs w:val="22"/>
        </w:rPr>
      </w:pPr>
    </w:p>
    <w:p w14:paraId="21327D7D" w14:textId="77777777" w:rsidR="00247E3B" w:rsidRPr="005F69CB" w:rsidRDefault="00247E3B" w:rsidP="00247E3B">
      <w:pPr>
        <w:rPr>
          <w:sz w:val="22"/>
          <w:szCs w:val="22"/>
        </w:rPr>
      </w:pPr>
    </w:p>
    <w:p w14:paraId="2904DEB5" w14:textId="77777777" w:rsidR="00247E3B" w:rsidRPr="005F69CB" w:rsidRDefault="00247E3B" w:rsidP="00247E3B">
      <w:pPr>
        <w:rPr>
          <w:sz w:val="22"/>
          <w:szCs w:val="22"/>
        </w:rPr>
      </w:pPr>
      <w:r w:rsidRPr="005F69CB">
        <w:rPr>
          <w:sz w:val="22"/>
          <w:szCs w:val="22"/>
        </w:rPr>
        <w:t>____________________________________ ATTEST: ______________________________</w:t>
      </w:r>
    </w:p>
    <w:p w14:paraId="3AE0855E" w14:textId="3D285DFE" w:rsidR="00247E3B" w:rsidRPr="005F69CB" w:rsidRDefault="00247E3B" w:rsidP="00247E3B">
      <w:pPr>
        <w:rPr>
          <w:sz w:val="22"/>
          <w:szCs w:val="22"/>
        </w:rPr>
      </w:pPr>
      <w:r w:rsidRPr="005F69CB">
        <w:rPr>
          <w:sz w:val="22"/>
          <w:szCs w:val="22"/>
        </w:rPr>
        <w:t>Mayor Anna Kiser</w:t>
      </w:r>
      <w:r w:rsidRPr="005F69CB">
        <w:rPr>
          <w:sz w:val="22"/>
          <w:szCs w:val="22"/>
        </w:rPr>
        <w:tab/>
      </w:r>
      <w:r w:rsidRPr="005F69CB">
        <w:rPr>
          <w:sz w:val="22"/>
          <w:szCs w:val="22"/>
        </w:rPr>
        <w:tab/>
      </w:r>
      <w:r w:rsidRPr="005F69CB">
        <w:rPr>
          <w:sz w:val="22"/>
          <w:szCs w:val="22"/>
        </w:rPr>
        <w:tab/>
      </w:r>
      <w:r w:rsidRPr="005F69CB">
        <w:rPr>
          <w:sz w:val="22"/>
          <w:szCs w:val="22"/>
        </w:rPr>
        <w:tab/>
        <w:t>City Clerk Judy Everett</w:t>
      </w:r>
    </w:p>
    <w:p w14:paraId="52694927" w14:textId="77777777" w:rsidR="00247E3B" w:rsidRPr="005F69CB" w:rsidRDefault="00247E3B" w:rsidP="00247E3B">
      <w:pPr>
        <w:rPr>
          <w:sz w:val="22"/>
          <w:szCs w:val="22"/>
        </w:rPr>
      </w:pPr>
    </w:p>
    <w:p w14:paraId="2C284D7D" w14:textId="77777777" w:rsidR="00247E3B" w:rsidRPr="005F69CB" w:rsidRDefault="00247E3B" w:rsidP="00247E3B">
      <w:pPr>
        <w:rPr>
          <w:sz w:val="22"/>
          <w:szCs w:val="22"/>
        </w:rPr>
      </w:pPr>
    </w:p>
    <w:p w14:paraId="2131729A" w14:textId="77777777" w:rsidR="00247E3B" w:rsidRPr="005F69CB" w:rsidRDefault="00247E3B" w:rsidP="00247E3B">
      <w:pPr>
        <w:rPr>
          <w:sz w:val="22"/>
          <w:szCs w:val="22"/>
        </w:rPr>
      </w:pPr>
    </w:p>
    <w:p w14:paraId="01064EA6" w14:textId="3A8F1663" w:rsidR="00247E3B" w:rsidRPr="005F69CB" w:rsidRDefault="00247E3B" w:rsidP="00247E3B">
      <w:pPr>
        <w:rPr>
          <w:sz w:val="22"/>
          <w:szCs w:val="22"/>
        </w:rPr>
      </w:pPr>
      <w:r w:rsidRPr="005F69CB">
        <w:rPr>
          <w:sz w:val="22"/>
          <w:szCs w:val="22"/>
        </w:rPr>
        <w:t>Published in the Battle Lake Review on</w:t>
      </w:r>
      <w:r w:rsidRPr="005F69CB">
        <w:rPr>
          <w:sz w:val="22"/>
          <w:szCs w:val="22"/>
        </w:rPr>
        <w:tab/>
      </w:r>
      <w:r w:rsidRPr="005F69CB">
        <w:rPr>
          <w:sz w:val="22"/>
          <w:szCs w:val="22"/>
        </w:rPr>
        <w:tab/>
      </w:r>
      <w:r w:rsidRPr="005F69CB">
        <w:rPr>
          <w:sz w:val="22"/>
          <w:szCs w:val="22"/>
        </w:rPr>
        <w:tab/>
      </w:r>
      <w:r w:rsidRPr="005F69CB">
        <w:rPr>
          <w:sz w:val="22"/>
          <w:szCs w:val="22"/>
        </w:rPr>
        <w:tab/>
      </w:r>
      <w:r w:rsidRPr="005F69CB">
        <w:rPr>
          <w:sz w:val="22"/>
          <w:szCs w:val="22"/>
        </w:rPr>
        <w:tab/>
      </w:r>
    </w:p>
    <w:p w14:paraId="3496C278" w14:textId="77777777" w:rsidR="00CD2E6A" w:rsidRPr="005F69CB" w:rsidRDefault="00CD2E6A" w:rsidP="00247E3B">
      <w:pPr>
        <w:rPr>
          <w:sz w:val="22"/>
          <w:szCs w:val="22"/>
        </w:rPr>
      </w:pPr>
    </w:p>
    <w:sectPr w:rsidR="00CD2E6A" w:rsidRPr="005F69CB" w:rsidSect="00147662">
      <w:pgSz w:w="12240" w:h="15840"/>
      <w:pgMar w:top="1440" w:right="171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07A54"/>
    <w:multiLevelType w:val="hybridMultilevel"/>
    <w:tmpl w:val="BFF22920"/>
    <w:lvl w:ilvl="0" w:tplc="5FB075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780137"/>
    <w:multiLevelType w:val="hybridMultilevel"/>
    <w:tmpl w:val="F3D25A38"/>
    <w:lvl w:ilvl="0" w:tplc="E91A19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39496117">
    <w:abstractNumId w:val="1"/>
  </w:num>
  <w:num w:numId="2" w16cid:durableId="202959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6A"/>
    <w:rsid w:val="00022DF6"/>
    <w:rsid w:val="00025C49"/>
    <w:rsid w:val="0004635F"/>
    <w:rsid w:val="00082945"/>
    <w:rsid w:val="00096146"/>
    <w:rsid w:val="000A2A9A"/>
    <w:rsid w:val="000C3315"/>
    <w:rsid w:val="000C6504"/>
    <w:rsid w:val="0014749B"/>
    <w:rsid w:val="00147662"/>
    <w:rsid w:val="00210501"/>
    <w:rsid w:val="00247E3B"/>
    <w:rsid w:val="002848B2"/>
    <w:rsid w:val="0033696F"/>
    <w:rsid w:val="00346042"/>
    <w:rsid w:val="003901D6"/>
    <w:rsid w:val="003D7001"/>
    <w:rsid w:val="004B2B56"/>
    <w:rsid w:val="004D5ACF"/>
    <w:rsid w:val="004E1A73"/>
    <w:rsid w:val="00551CBC"/>
    <w:rsid w:val="00566CE4"/>
    <w:rsid w:val="00590D82"/>
    <w:rsid w:val="005F69CB"/>
    <w:rsid w:val="00602CB3"/>
    <w:rsid w:val="006479D4"/>
    <w:rsid w:val="0078152C"/>
    <w:rsid w:val="007861DF"/>
    <w:rsid w:val="007C3380"/>
    <w:rsid w:val="008156A8"/>
    <w:rsid w:val="00820D9D"/>
    <w:rsid w:val="0082721F"/>
    <w:rsid w:val="00893DBD"/>
    <w:rsid w:val="008C06F0"/>
    <w:rsid w:val="008E51B5"/>
    <w:rsid w:val="00911A68"/>
    <w:rsid w:val="009216EE"/>
    <w:rsid w:val="009C13BC"/>
    <w:rsid w:val="009E378F"/>
    <w:rsid w:val="00A2275E"/>
    <w:rsid w:val="00A3436B"/>
    <w:rsid w:val="00AA7381"/>
    <w:rsid w:val="00AB156E"/>
    <w:rsid w:val="00AB6F03"/>
    <w:rsid w:val="00AE7FA3"/>
    <w:rsid w:val="00AF5D5E"/>
    <w:rsid w:val="00B311A1"/>
    <w:rsid w:val="00B3715D"/>
    <w:rsid w:val="00B5664A"/>
    <w:rsid w:val="00B81AFB"/>
    <w:rsid w:val="00B937A9"/>
    <w:rsid w:val="00BC3C06"/>
    <w:rsid w:val="00BD1D90"/>
    <w:rsid w:val="00C555CD"/>
    <w:rsid w:val="00CD2E6A"/>
    <w:rsid w:val="00E812AA"/>
    <w:rsid w:val="00E85B5E"/>
    <w:rsid w:val="00F1369B"/>
    <w:rsid w:val="00F213A4"/>
    <w:rsid w:val="00FA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1F430"/>
  <w15:chartTrackingRefBased/>
  <w15:docId w15:val="{921ACEEC-202F-4EC0-AA02-5DA8883D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Underwood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Kiser</dc:creator>
  <cp:keywords/>
  <cp:lastModifiedBy>Judy Everett</cp:lastModifiedBy>
  <cp:revision>2</cp:revision>
  <cp:lastPrinted>2023-11-01T15:31:00Z</cp:lastPrinted>
  <dcterms:created xsi:type="dcterms:W3CDTF">2023-12-19T18:30:00Z</dcterms:created>
  <dcterms:modified xsi:type="dcterms:W3CDTF">2023-12-19T18:30:00Z</dcterms:modified>
</cp:coreProperties>
</file>